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4F" w:rsidRPr="00CB237F" w:rsidRDefault="00F52910">
      <w:pPr>
        <w:rPr>
          <w:rFonts w:asciiTheme="majorHAnsi" w:hAnsiTheme="majorHAnsi"/>
        </w:rPr>
      </w:pPr>
      <w:bookmarkStart w:id="0" w:name="_GoBack"/>
      <w:bookmarkEnd w:id="0"/>
      <w:r w:rsidRPr="00CB237F">
        <w:rPr>
          <w:rFonts w:asciiTheme="majorHAnsi" w:hAnsiTheme="majorHAnsi"/>
        </w:rPr>
        <w:t>Math 1010 Radicals</w:t>
      </w:r>
      <w:r w:rsidRPr="00CB237F">
        <w:rPr>
          <w:rFonts w:asciiTheme="majorHAnsi" w:hAnsiTheme="majorHAnsi"/>
        </w:rPr>
        <w:tab/>
      </w:r>
      <w:r w:rsidRPr="00CB237F">
        <w:rPr>
          <w:rFonts w:asciiTheme="majorHAnsi" w:hAnsiTheme="majorHAnsi"/>
        </w:rPr>
        <w:tab/>
      </w:r>
      <w:r w:rsidRPr="00CB237F">
        <w:rPr>
          <w:rFonts w:asciiTheme="majorHAnsi" w:hAnsiTheme="majorHAnsi"/>
        </w:rPr>
        <w:tab/>
      </w:r>
      <w:r w:rsidRPr="00CB237F">
        <w:rPr>
          <w:rFonts w:asciiTheme="majorHAnsi" w:hAnsiTheme="majorHAnsi"/>
        </w:rPr>
        <w:tab/>
      </w:r>
      <w:r w:rsidRPr="00CB237F">
        <w:rPr>
          <w:rFonts w:asciiTheme="majorHAnsi" w:hAnsiTheme="majorHAnsi"/>
        </w:rPr>
        <w:tab/>
        <w:t>Name</w:t>
      </w:r>
      <w:proofErr w:type="gramStart"/>
      <w:r w:rsidRPr="00CB237F">
        <w:rPr>
          <w:rFonts w:asciiTheme="majorHAnsi" w:hAnsiTheme="majorHAnsi"/>
        </w:rPr>
        <w:t>:_</w:t>
      </w:r>
      <w:proofErr w:type="gramEnd"/>
      <w:r w:rsidRPr="00CB237F">
        <w:rPr>
          <w:rFonts w:asciiTheme="majorHAnsi" w:hAnsiTheme="majorHAnsi"/>
        </w:rPr>
        <w:t>_____________________</w:t>
      </w:r>
    </w:p>
    <w:p w:rsidR="00F52910" w:rsidRPr="00CB237F" w:rsidRDefault="00F52910">
      <w:pPr>
        <w:rPr>
          <w:rFonts w:asciiTheme="majorHAnsi" w:hAnsiTheme="majorHAnsi"/>
        </w:rPr>
      </w:pPr>
    </w:p>
    <w:p w:rsidR="00F52910" w:rsidRPr="00CB237F" w:rsidRDefault="00F52910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A real-world application of radicals:</w:t>
      </w:r>
    </w:p>
    <w:p w:rsidR="00F52910" w:rsidRPr="00CB237F" w:rsidRDefault="00F52910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The faster a car is moving the more distance it will take to stop.  Using mathematics, we can find a safe following distance for various speeds.  The same concept can be used by law enforcement personnel to gather evidence after an accident occurs.</w:t>
      </w:r>
    </w:p>
    <w:p w:rsidR="00F52910" w:rsidRPr="00CB237F" w:rsidRDefault="00F52910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One recommendation for a safe following distance is to allow one car length for each ten miles per hour. </w:t>
      </w:r>
      <w:r w:rsidR="00CB0F3F" w:rsidRPr="00CB237F">
        <w:rPr>
          <w:rFonts w:asciiTheme="majorHAnsi" w:hAnsiTheme="majorHAnsi"/>
        </w:rPr>
        <w:t xml:space="preserve"> This means, if you were driving 50 miles per hour, you should have five car lengths between your car and the car in front of you.</w:t>
      </w:r>
    </w:p>
    <w:p w:rsidR="00CB0F3F" w:rsidRPr="00CB237F" w:rsidRDefault="00CB0F3F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Suppose your car is 13.6 feet long.  This is about average for a compact/mid-size car. Fill in the table below using the above recommendation of one car length for each ten miles per hour.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90"/>
      </w:tblGrid>
      <w:tr w:rsidR="00CB0F3F" w:rsidRPr="00CB237F" w:rsidTr="00CB0F3F"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Velocity – Miles per Hour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Recommended Distance Between Cars</w:t>
            </w: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20</w:t>
            </w:r>
          </w:p>
        </w:tc>
        <w:tc>
          <w:tcPr>
            <w:tcW w:w="3690" w:type="dxa"/>
          </w:tcPr>
          <w:p w:rsidR="00CB0F3F" w:rsidRPr="00CB237F" w:rsidRDefault="00DB6832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  <w:position w:val="-10"/>
              </w:rPr>
              <w:object w:dxaOrig="1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28.5pt" o:ole="">
                  <v:imagedata r:id="rId6" o:title=""/>
                </v:shape>
                <o:OLEObject Type="Embed" ProgID="Equation.DSMT4" ShapeID="_x0000_i1025" DrawAspect="Content" ObjectID="_1454392378" r:id="rId7"/>
              </w:object>
            </w:r>
            <w:r w:rsidRPr="00CB237F">
              <w:rPr>
                <w:rFonts w:asciiTheme="majorHAnsi" w:hAnsiTheme="majorHAnsi"/>
              </w:rPr>
              <w:t xml:space="preserve"> </w:t>
            </w: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30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40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50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60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</w:p>
        </w:tc>
      </w:tr>
      <w:tr w:rsidR="00CB0F3F" w:rsidRPr="00CB237F" w:rsidTr="00DB6832">
        <w:trPr>
          <w:trHeight w:val="720"/>
        </w:trPr>
        <w:tc>
          <w:tcPr>
            <w:tcW w:w="2628" w:type="dxa"/>
          </w:tcPr>
          <w:p w:rsidR="00CB0F3F" w:rsidRPr="00CB237F" w:rsidRDefault="00CB0F3F" w:rsidP="00CB0F3F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70</w:t>
            </w:r>
          </w:p>
        </w:tc>
        <w:tc>
          <w:tcPr>
            <w:tcW w:w="3690" w:type="dxa"/>
          </w:tcPr>
          <w:p w:rsidR="00CB0F3F" w:rsidRPr="00CB237F" w:rsidRDefault="00CB0F3F">
            <w:pPr>
              <w:rPr>
                <w:rFonts w:asciiTheme="majorHAnsi" w:hAnsiTheme="majorHAnsi"/>
              </w:rPr>
            </w:pPr>
          </w:p>
        </w:tc>
      </w:tr>
    </w:tbl>
    <w:p w:rsidR="00CB0F3F" w:rsidRPr="00CB237F" w:rsidRDefault="00CB0F3F">
      <w:pPr>
        <w:rPr>
          <w:rFonts w:asciiTheme="majorHAnsi" w:hAnsiTheme="majorHAnsi"/>
        </w:rPr>
      </w:pPr>
    </w:p>
    <w:p w:rsidR="00CB0F3F" w:rsidRPr="00CB237F" w:rsidRDefault="00CB0F3F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The Utah Department of Motor Vehicle’s Defensive Driving Tips (</w:t>
      </w:r>
      <w:hyperlink r:id="rId8" w:history="1">
        <w:r w:rsidRPr="00CB237F">
          <w:rPr>
            <w:rStyle w:val="Hyperlink"/>
            <w:rFonts w:asciiTheme="majorHAnsi" w:hAnsiTheme="majorHAnsi"/>
          </w:rPr>
          <w:t>http://www.dmv.org/ut-utah/defensive-driving.php</w:t>
        </w:r>
      </w:hyperlink>
      <w:r w:rsidRPr="00CB237F">
        <w:rPr>
          <w:rFonts w:asciiTheme="majorHAnsi" w:hAnsiTheme="majorHAnsi"/>
        </w:rPr>
        <w:t xml:space="preserve">) recommends at least three seconds between your car and the car in front of you.  </w:t>
      </w:r>
      <w:r w:rsidR="00920E53" w:rsidRPr="00CB237F">
        <w:rPr>
          <w:rFonts w:asciiTheme="majorHAnsi" w:hAnsiTheme="majorHAnsi"/>
        </w:rPr>
        <w:t xml:space="preserve">There is 5280 feet in one mile.  </w:t>
      </w:r>
    </w:p>
    <w:p w:rsidR="00920E53" w:rsidRPr="00CB237F" w:rsidRDefault="00920E53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What is the recommended distance from the Utah DMV?</w:t>
      </w:r>
    </w:p>
    <w:p w:rsidR="00920E53" w:rsidRPr="00CB237F" w:rsidRDefault="00920E53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Note: </w:t>
      </w:r>
      <w:r w:rsidRPr="00CB237F">
        <w:rPr>
          <w:rFonts w:asciiTheme="majorHAnsi" w:hAnsiTheme="majorHAnsi"/>
          <w:position w:val="-28"/>
        </w:rPr>
        <w:object w:dxaOrig="3820" w:dyaOrig="680">
          <v:shape id="_x0000_i1026" type="#_x0000_t75" style="width:191.25pt;height:33.75pt" o:ole="">
            <v:imagedata r:id="rId9" o:title=""/>
          </v:shape>
          <o:OLEObject Type="Embed" ProgID="Equation.DSMT4" ShapeID="_x0000_i1026" DrawAspect="Content" ObjectID="_1454392379" r:id="rId10"/>
        </w:object>
      </w:r>
      <w:r w:rsidRPr="00CB237F">
        <w:rPr>
          <w:rFonts w:asciiTheme="majorHAnsi" w:hAnsiTheme="majorHAnsi"/>
        </w:rPr>
        <w:t xml:space="preserve"> </w:t>
      </w:r>
    </w:p>
    <w:p w:rsidR="00920E53" w:rsidRPr="00CB237F" w:rsidRDefault="00920E53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This gives you the number of feet per each second for a velocity of 20 miles per hour.  </w:t>
      </w:r>
    </w:p>
    <w:p w:rsidR="00DB6832" w:rsidRPr="00CB237F" w:rsidRDefault="00DB6832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lastRenderedPageBreak/>
        <w:t>Fill in the table below for the recommended distance for three seconds between each car.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271"/>
      </w:tblGrid>
      <w:tr w:rsidR="00920E53" w:rsidRPr="00CB237F" w:rsidTr="002E4224"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Velocity – Miles per Hour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Recommended Distance Between Cars</w:t>
            </w: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20</w:t>
            </w:r>
          </w:p>
        </w:tc>
        <w:tc>
          <w:tcPr>
            <w:tcW w:w="3690" w:type="dxa"/>
          </w:tcPr>
          <w:p w:rsidR="00920E53" w:rsidRPr="00CB237F" w:rsidRDefault="00DB6832" w:rsidP="002E4224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  <w:position w:val="-28"/>
              </w:rPr>
              <w:object w:dxaOrig="5060" w:dyaOrig="680">
                <v:shape id="_x0000_i1027" type="#_x0000_t75" style="width:252.75pt;height:33.75pt" o:ole="">
                  <v:imagedata r:id="rId11" o:title=""/>
                </v:shape>
                <o:OLEObject Type="Embed" ProgID="Equation.DSMT4" ShapeID="_x0000_i1027" DrawAspect="Content" ObjectID="_1454392380" r:id="rId12"/>
              </w:object>
            </w: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30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40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50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60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</w:p>
        </w:tc>
      </w:tr>
      <w:tr w:rsidR="00920E53" w:rsidRPr="00CB237F" w:rsidTr="00DB6832">
        <w:trPr>
          <w:trHeight w:val="720"/>
        </w:trPr>
        <w:tc>
          <w:tcPr>
            <w:tcW w:w="2628" w:type="dxa"/>
          </w:tcPr>
          <w:p w:rsidR="00920E53" w:rsidRPr="00CB237F" w:rsidRDefault="00920E53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70</w:t>
            </w:r>
          </w:p>
        </w:tc>
        <w:tc>
          <w:tcPr>
            <w:tcW w:w="3690" w:type="dxa"/>
          </w:tcPr>
          <w:p w:rsidR="00920E53" w:rsidRPr="00CB237F" w:rsidRDefault="00920E53" w:rsidP="002E4224">
            <w:pPr>
              <w:rPr>
                <w:rFonts w:asciiTheme="majorHAnsi" w:hAnsiTheme="majorHAnsi"/>
              </w:rPr>
            </w:pPr>
          </w:p>
        </w:tc>
      </w:tr>
    </w:tbl>
    <w:p w:rsidR="00920E53" w:rsidRPr="00CB237F" w:rsidRDefault="00920E53">
      <w:pPr>
        <w:rPr>
          <w:rFonts w:asciiTheme="majorHAnsi" w:hAnsiTheme="majorHAnsi"/>
        </w:rPr>
      </w:pPr>
    </w:p>
    <w:p w:rsidR="006247A3" w:rsidRPr="00CB237F" w:rsidRDefault="006247A3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Your skid distance</w:t>
      </w:r>
      <w:proofErr w:type="gramStart"/>
      <w:r w:rsidRPr="00CB237F">
        <w:rPr>
          <w:rFonts w:asciiTheme="majorHAnsi" w:hAnsiTheme="majorHAnsi"/>
        </w:rPr>
        <w:t xml:space="preserve">, </w:t>
      </w:r>
      <w:r w:rsidRPr="00CB237F">
        <w:rPr>
          <w:rFonts w:asciiTheme="majorHAnsi" w:hAnsiTheme="majorHAnsi"/>
          <w:position w:val="-4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DSMT4" ShapeID="_x0000_i1028" DrawAspect="Content" ObjectID="_1454392381" r:id="rId14"/>
        </w:object>
      </w:r>
      <w:r w:rsidRPr="00CB237F">
        <w:rPr>
          <w:rFonts w:asciiTheme="majorHAnsi" w:hAnsiTheme="majorHAnsi"/>
        </w:rPr>
        <w:t xml:space="preserve"> ,  is calculated using the formula </w:t>
      </w:r>
      <w:r w:rsidRPr="00CB237F">
        <w:rPr>
          <w:rFonts w:asciiTheme="majorHAnsi" w:hAnsiTheme="majorHAnsi"/>
          <w:position w:val="-10"/>
        </w:rPr>
        <w:object w:dxaOrig="1300" w:dyaOrig="380">
          <v:shape id="_x0000_i1029" type="#_x0000_t75" style="width:65.25pt;height:18.75pt" o:ole="">
            <v:imagedata r:id="rId15" o:title=""/>
          </v:shape>
          <o:OLEObject Type="Embed" ProgID="Equation.DSMT4" ShapeID="_x0000_i1029" DrawAspect="Content" ObjectID="_1454392382" r:id="rId16"/>
        </w:object>
      </w:r>
      <w:r w:rsidRPr="00CB237F">
        <w:rPr>
          <w:rFonts w:asciiTheme="majorHAnsi" w:hAnsiTheme="majorHAnsi"/>
        </w:rPr>
        <w:t xml:space="preserve"> , where </w:t>
      </w:r>
      <w:r w:rsidRPr="00CB237F">
        <w:rPr>
          <w:rFonts w:asciiTheme="majorHAnsi" w:hAnsiTheme="majorHAnsi"/>
          <w:position w:val="-10"/>
        </w:rPr>
        <w:object w:dxaOrig="499" w:dyaOrig="320">
          <v:shape id="_x0000_i1030" type="#_x0000_t75" style="width:24.75pt;height:15.75pt" o:ole="">
            <v:imagedata r:id="rId17" o:title=""/>
          </v:shape>
          <o:OLEObject Type="Embed" ProgID="Equation.DSMT4" ShapeID="_x0000_i1030" DrawAspect="Content" ObjectID="_1454392383" r:id="rId18"/>
        </w:object>
      </w:r>
      <w:r w:rsidRPr="00CB237F">
        <w:rPr>
          <w:rFonts w:asciiTheme="majorHAnsi" w:hAnsiTheme="majorHAnsi"/>
        </w:rPr>
        <w:t xml:space="preserve"> is the speed or rate the car was moving when it made a skid distance that was </w:t>
      </w:r>
      <w:r w:rsidRPr="00CB237F">
        <w:rPr>
          <w:rFonts w:asciiTheme="majorHAnsi" w:hAnsiTheme="majorHAnsi"/>
          <w:position w:val="-4"/>
        </w:rPr>
        <w:object w:dxaOrig="220" w:dyaOrig="260">
          <v:shape id="_x0000_i1031" type="#_x0000_t75" style="width:11.25pt;height:12.75pt" o:ole="">
            <v:imagedata r:id="rId19" o:title=""/>
          </v:shape>
          <o:OLEObject Type="Embed" ProgID="Equation.DSMT4" ShapeID="_x0000_i1031" DrawAspect="Content" ObjectID="_1454392384" r:id="rId20"/>
        </w:object>
      </w:r>
      <w:r w:rsidRPr="00CB237F">
        <w:rPr>
          <w:rFonts w:asciiTheme="majorHAnsi" w:hAnsiTheme="majorHAnsi"/>
        </w:rPr>
        <w:t xml:space="preserve"> feet long. For each distance above, calculate the rate the car was traveling when it created the skid mark.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220"/>
      </w:tblGrid>
      <w:tr w:rsidR="00DB6832" w:rsidRPr="00CB237F" w:rsidTr="00DB6832"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Skid Distance L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Recommended Distance Between Cars</w:t>
            </w: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20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  <w:position w:val="-12"/>
              </w:rPr>
              <w:object w:dxaOrig="3080" w:dyaOrig="400">
                <v:shape id="_x0000_i1032" type="#_x0000_t75" style="width:222pt;height:29.25pt" o:ole="">
                  <v:imagedata r:id="rId21" o:title=""/>
                </v:shape>
                <o:OLEObject Type="Embed" ProgID="Equation.DSMT4" ShapeID="_x0000_i1032" DrawAspect="Content" ObjectID="_1454392385" r:id="rId22"/>
              </w:object>
            </w:r>
            <w:r w:rsidRPr="00CB237F">
              <w:rPr>
                <w:rFonts w:asciiTheme="majorHAnsi" w:hAnsiTheme="majorHAnsi"/>
              </w:rPr>
              <w:t xml:space="preserve"> </w:t>
            </w: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30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40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50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60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</w:p>
        </w:tc>
      </w:tr>
      <w:tr w:rsidR="00DB6832" w:rsidRPr="00CB237F" w:rsidTr="00DB6832">
        <w:trPr>
          <w:trHeight w:val="720"/>
        </w:trPr>
        <w:tc>
          <w:tcPr>
            <w:tcW w:w="2628" w:type="dxa"/>
          </w:tcPr>
          <w:p w:rsidR="00DB6832" w:rsidRPr="00CB237F" w:rsidRDefault="00DB6832" w:rsidP="002E4224">
            <w:pPr>
              <w:jc w:val="center"/>
              <w:rPr>
                <w:rFonts w:asciiTheme="majorHAnsi" w:hAnsiTheme="majorHAnsi"/>
              </w:rPr>
            </w:pPr>
            <w:r w:rsidRPr="00CB237F">
              <w:rPr>
                <w:rFonts w:asciiTheme="majorHAnsi" w:hAnsiTheme="majorHAnsi"/>
              </w:rPr>
              <w:t>70</w:t>
            </w:r>
          </w:p>
        </w:tc>
        <w:tc>
          <w:tcPr>
            <w:tcW w:w="5220" w:type="dxa"/>
          </w:tcPr>
          <w:p w:rsidR="00DB6832" w:rsidRPr="00CB237F" w:rsidRDefault="00DB6832" w:rsidP="002E4224">
            <w:pPr>
              <w:rPr>
                <w:rFonts w:asciiTheme="majorHAnsi" w:hAnsiTheme="majorHAnsi"/>
              </w:rPr>
            </w:pPr>
          </w:p>
        </w:tc>
      </w:tr>
    </w:tbl>
    <w:p w:rsidR="006247A3" w:rsidRPr="00CB237F" w:rsidRDefault="006247A3">
      <w:pPr>
        <w:rPr>
          <w:rFonts w:asciiTheme="majorHAnsi" w:hAnsiTheme="majorHAnsi"/>
        </w:rPr>
      </w:pPr>
    </w:p>
    <w:p w:rsidR="00DB6832" w:rsidRPr="00CB237F" w:rsidRDefault="00DB6832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Based on this information, which recommendation is safer: one car length fo</w:t>
      </w:r>
      <w:r w:rsidR="003B2A45">
        <w:rPr>
          <w:rFonts w:asciiTheme="majorHAnsi" w:hAnsiTheme="majorHAnsi"/>
        </w:rPr>
        <w:t>r</w:t>
      </w:r>
      <w:r w:rsidRPr="00CB237F">
        <w:rPr>
          <w:rFonts w:asciiTheme="majorHAnsi" w:hAnsiTheme="majorHAnsi"/>
        </w:rPr>
        <w:t xml:space="preserve"> every 10 miles per hour or three seconds between you and the car in front of you?</w:t>
      </w:r>
    </w:p>
    <w:p w:rsidR="00DB6832" w:rsidRPr="00CB237F" w:rsidRDefault="00DB6832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lastRenderedPageBreak/>
        <w:t xml:space="preserve">If you were advising a new driver about safe following distance, what would you recommend to the </w:t>
      </w:r>
      <w:r w:rsidR="000A41BA" w:rsidRPr="00CB237F">
        <w:rPr>
          <w:rFonts w:asciiTheme="majorHAnsi" w:hAnsiTheme="majorHAnsi"/>
        </w:rPr>
        <w:t>new driver?</w:t>
      </w:r>
    </w:p>
    <w:p w:rsidR="00DB6832" w:rsidRPr="00CB237F" w:rsidRDefault="00DB6832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Be honest, do you drive to closely to the car in front of you?</w:t>
      </w:r>
    </w:p>
    <w:p w:rsidR="00A877E0" w:rsidRPr="00CB237F" w:rsidRDefault="00A877E0">
      <w:pPr>
        <w:rPr>
          <w:rFonts w:asciiTheme="majorHAnsi" w:hAnsiTheme="majorHAnsi"/>
        </w:rPr>
        <w:sectPr w:rsidR="00A877E0" w:rsidRPr="00CB23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6832" w:rsidRPr="00CB237F" w:rsidRDefault="00DB6832">
      <w:pPr>
        <w:rPr>
          <w:rFonts w:asciiTheme="majorHAnsi" w:hAnsiTheme="majorHAnsi"/>
        </w:rPr>
      </w:pPr>
    </w:p>
    <w:p w:rsidR="00DB6832" w:rsidRPr="00CB237F" w:rsidRDefault="00A877E0">
      <w:pPr>
        <w:rPr>
          <w:rFonts w:asciiTheme="majorHAnsi" w:hAnsiTheme="majorHAnsi"/>
        </w:rPr>
      </w:pPr>
      <w:r w:rsidRPr="00CB237F">
        <w:rPr>
          <w:rFonts w:asciiTheme="majorHAnsi" w:hAnsiTheme="majorHAnsi"/>
          <w:noProof/>
        </w:rPr>
        <w:drawing>
          <wp:inline distT="0" distB="0" distL="0" distR="0" wp14:anchorId="7055F97A" wp14:editId="2D50BA87">
            <wp:extent cx="1619250" cy="151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B4" w:rsidRPr="00CB237F" w:rsidRDefault="00AB72B4">
      <w:pPr>
        <w:rPr>
          <w:rFonts w:asciiTheme="majorHAnsi" w:hAnsiTheme="majorHAnsi"/>
        </w:rPr>
      </w:pPr>
    </w:p>
    <w:p w:rsidR="00AB72B4" w:rsidRPr="00CB237F" w:rsidRDefault="00AB72B4">
      <w:pPr>
        <w:rPr>
          <w:rFonts w:asciiTheme="majorHAnsi" w:hAnsiTheme="majorHAnsi"/>
        </w:rPr>
      </w:pPr>
    </w:p>
    <w:p w:rsidR="00A877E0" w:rsidRPr="00CB237F" w:rsidRDefault="00A877E0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Unfortunately, the mathematics is much more complicated. The skid distance will depend of many variables.  The actual formula is </w:t>
      </w:r>
      <w:r w:rsidRPr="00CB237F">
        <w:rPr>
          <w:rFonts w:asciiTheme="majorHAnsi" w:hAnsiTheme="majorHAnsi"/>
          <w:position w:val="-26"/>
        </w:rPr>
        <w:object w:dxaOrig="2000" w:dyaOrig="700">
          <v:shape id="_x0000_i1033" type="#_x0000_t75" style="width:99.75pt;height:35.25pt" o:ole="">
            <v:imagedata r:id="rId24" o:title=""/>
          </v:shape>
          <o:OLEObject Type="Embed" ProgID="Equation.DSMT4" ShapeID="_x0000_i1033" DrawAspect="Content" ObjectID="_1454392386" r:id="rId25"/>
        </w:object>
      </w:r>
      <w:r w:rsidRPr="00CB237F">
        <w:rPr>
          <w:rFonts w:asciiTheme="majorHAnsi" w:hAnsiTheme="majorHAnsi"/>
        </w:rPr>
        <w:t xml:space="preserve"> where the variable </w:t>
      </w:r>
      <w:r w:rsidRPr="00CB237F">
        <w:rPr>
          <w:rFonts w:asciiTheme="majorHAnsi" w:hAnsiTheme="majorHAnsi"/>
          <w:position w:val="-10"/>
        </w:rPr>
        <w:object w:dxaOrig="240" w:dyaOrig="320">
          <v:shape id="_x0000_i1034" type="#_x0000_t75" style="width:12pt;height:15.75pt" o:ole="">
            <v:imagedata r:id="rId26" o:title=""/>
          </v:shape>
          <o:OLEObject Type="Embed" ProgID="Equation.DSMT4" ShapeID="_x0000_i1034" DrawAspect="Content" ObjectID="_1454392387" r:id="rId27"/>
        </w:object>
      </w:r>
      <w:r w:rsidRPr="00CB237F">
        <w:rPr>
          <w:rFonts w:asciiTheme="majorHAnsi" w:hAnsiTheme="majorHAnsi"/>
        </w:rPr>
        <w:t xml:space="preserve"> represents the coefficient of friction, the variable </w:t>
      </w:r>
      <w:r w:rsidRPr="00CB237F">
        <w:rPr>
          <w:rFonts w:asciiTheme="majorHAnsi" w:hAnsiTheme="majorHAnsi"/>
          <w:position w:val="-6"/>
        </w:rPr>
        <w:object w:dxaOrig="180" w:dyaOrig="220">
          <v:shape id="_x0000_i1035" type="#_x0000_t75" style="width:9pt;height:11.25pt" o:ole="">
            <v:imagedata r:id="rId28" o:title=""/>
          </v:shape>
          <o:OLEObject Type="Embed" ProgID="Equation.DSMT4" ShapeID="_x0000_i1035" DrawAspect="Content" ObjectID="_1454392388" r:id="rId29"/>
        </w:object>
      </w:r>
      <w:r w:rsidRPr="00CB237F">
        <w:rPr>
          <w:rFonts w:asciiTheme="majorHAnsi" w:hAnsiTheme="majorHAnsi"/>
        </w:rPr>
        <w:t xml:space="preserve"> represents the elevation of the road, and the variable </w:t>
      </w:r>
      <w:r w:rsidRPr="00CB237F">
        <w:rPr>
          <w:rFonts w:asciiTheme="majorHAnsi" w:hAnsiTheme="majorHAnsi"/>
          <w:position w:val="-4"/>
        </w:rPr>
        <w:object w:dxaOrig="240" w:dyaOrig="260">
          <v:shape id="_x0000_i1036" type="#_x0000_t75" style="width:12pt;height:12.75pt" o:ole="">
            <v:imagedata r:id="rId30" o:title=""/>
          </v:shape>
          <o:OLEObject Type="Embed" ProgID="Equation.DSMT4" ShapeID="_x0000_i1036" DrawAspect="Content" ObjectID="_1454392389" r:id="rId31"/>
        </w:object>
      </w:r>
      <w:r w:rsidRPr="00CB237F">
        <w:rPr>
          <w:rFonts w:asciiTheme="majorHAnsi" w:hAnsiTheme="majorHAnsi"/>
        </w:rPr>
        <w:t xml:space="preserve"> represents the radius of the skid mark.  </w:t>
      </w:r>
    </w:p>
    <w:p w:rsidR="00A877E0" w:rsidRPr="00CB237F" w:rsidRDefault="00A877E0">
      <w:pPr>
        <w:rPr>
          <w:rFonts w:asciiTheme="majorHAnsi" w:hAnsiTheme="majorHAnsi"/>
        </w:rPr>
        <w:sectPr w:rsidR="00A877E0" w:rsidRPr="00CB237F" w:rsidSect="00A877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7E0" w:rsidRPr="00CB237F" w:rsidRDefault="00AB72B4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lastRenderedPageBreak/>
        <w:t>Have you ever skidded in your car?  Do you think the friction or elevation of the road a factor in your skid mark?</w:t>
      </w:r>
    </w:p>
    <w:p w:rsidR="001E0A7D" w:rsidRPr="00CB237F" w:rsidRDefault="001E0A7D">
      <w:pPr>
        <w:rPr>
          <w:rFonts w:asciiTheme="majorHAnsi" w:hAnsiTheme="majorHAnsi"/>
        </w:rPr>
      </w:pPr>
    </w:p>
    <w:p w:rsidR="00F163FD" w:rsidRPr="00CB237F" w:rsidRDefault="00F163FD">
      <w:pPr>
        <w:rPr>
          <w:rFonts w:asciiTheme="majorHAnsi" w:hAnsiTheme="majorHAnsi"/>
        </w:rPr>
        <w:sectPr w:rsidR="00F163FD" w:rsidRPr="00CB237F" w:rsidSect="00A877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A7D" w:rsidRPr="00CB237F" w:rsidRDefault="001E0A7D">
      <w:pPr>
        <w:rPr>
          <w:rFonts w:asciiTheme="majorHAnsi" w:hAnsiTheme="majorHAnsi"/>
          <w:u w:val="single"/>
        </w:rPr>
      </w:pPr>
      <w:r w:rsidRPr="00CB237F">
        <w:rPr>
          <w:rFonts w:asciiTheme="majorHAnsi" w:hAnsiTheme="majorHAnsi"/>
        </w:rPr>
        <w:lastRenderedPageBreak/>
        <w:t xml:space="preserve">Given the function: </w:t>
      </w:r>
      <w:r w:rsidRPr="00CB237F">
        <w:rPr>
          <w:rFonts w:asciiTheme="majorHAnsi" w:hAnsiTheme="majorHAnsi"/>
          <w:position w:val="-10"/>
        </w:rPr>
        <w:object w:dxaOrig="1080" w:dyaOrig="380">
          <v:shape id="_x0000_i1037" type="#_x0000_t75" style="width:54pt;height:18.75pt" o:ole="">
            <v:imagedata r:id="rId32" o:title=""/>
          </v:shape>
          <o:OLEObject Type="Embed" ProgID="Equation.DSMT4" ShapeID="_x0000_i1037" DrawAspect="Content" ObjectID="_1454392390" r:id="rId33"/>
        </w:object>
      </w:r>
      <w:r w:rsidRPr="00CB237F">
        <w:rPr>
          <w:rFonts w:asciiTheme="majorHAnsi" w:hAnsiTheme="majorHAnsi"/>
          <w:u w:val="single"/>
        </w:rPr>
        <w:t xml:space="preserve"> </w:t>
      </w:r>
    </w:p>
    <w:p w:rsidR="000A41BA" w:rsidRPr="00CB237F" w:rsidRDefault="000A41BA" w:rsidP="001E0A7D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0A41BA" w:rsidRPr="00CB237F" w:rsidSect="00F163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0A7D" w:rsidRPr="00CB237F" w:rsidRDefault="001E0A7D" w:rsidP="001E0A7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lastRenderedPageBreak/>
        <w:t xml:space="preserve">State the domain of </w:t>
      </w:r>
      <w:r w:rsidRPr="00CB237F">
        <w:rPr>
          <w:rFonts w:asciiTheme="majorHAnsi" w:hAnsiTheme="majorHAnsi"/>
          <w:position w:val="-10"/>
        </w:rPr>
        <w:object w:dxaOrig="1080" w:dyaOrig="380">
          <v:shape id="_x0000_i1038" type="#_x0000_t75" style="width:54pt;height:18.75pt" o:ole="">
            <v:imagedata r:id="rId32" o:title=""/>
          </v:shape>
          <o:OLEObject Type="Embed" ProgID="Equation.DSMT4" ShapeID="_x0000_i1038" DrawAspect="Content" ObjectID="_1454392391" r:id="rId34"/>
        </w:object>
      </w:r>
      <w:r w:rsidRPr="00CB237F">
        <w:rPr>
          <w:rFonts w:asciiTheme="majorHAnsi" w:hAnsiTheme="majorHAnsi"/>
        </w:rPr>
        <w:t>:</w:t>
      </w:r>
    </w:p>
    <w:p w:rsidR="000A41BA" w:rsidRPr="00CB237F" w:rsidRDefault="000A41BA" w:rsidP="000A41BA">
      <w:pPr>
        <w:rPr>
          <w:rFonts w:asciiTheme="majorHAnsi" w:hAnsiTheme="majorHAnsi"/>
        </w:rPr>
      </w:pPr>
    </w:p>
    <w:p w:rsidR="001E0A7D" w:rsidRPr="00CB237F" w:rsidRDefault="001E0A7D" w:rsidP="000A41B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List five exact ordered pairs </w:t>
      </w:r>
      <w:r w:rsidRPr="00CB237F">
        <w:rPr>
          <w:rFonts w:asciiTheme="majorHAnsi" w:hAnsiTheme="majorHAnsi"/>
          <w:position w:val="-10"/>
        </w:rPr>
        <w:object w:dxaOrig="580" w:dyaOrig="320">
          <v:shape id="_x0000_i1039" type="#_x0000_t75" style="width:29.25pt;height:15.75pt" o:ole="">
            <v:imagedata r:id="rId35" o:title=""/>
          </v:shape>
          <o:OLEObject Type="Embed" ProgID="Equation.DSMT4" ShapeID="_x0000_i1039" DrawAspect="Content" ObjectID="_1454392392" r:id="rId36"/>
        </w:object>
      </w:r>
      <w:r w:rsidRPr="00CB237F">
        <w:rPr>
          <w:rFonts w:asciiTheme="majorHAnsi" w:hAnsiTheme="majorHAnsi"/>
        </w:rPr>
        <w:t xml:space="preserve"> that lie on the graph of </w:t>
      </w:r>
      <w:r w:rsidRPr="00CB237F">
        <w:rPr>
          <w:rFonts w:asciiTheme="majorHAnsi" w:hAnsiTheme="majorHAnsi"/>
          <w:position w:val="-10"/>
        </w:rPr>
        <w:object w:dxaOrig="1080" w:dyaOrig="380">
          <v:shape id="_x0000_i1040" type="#_x0000_t75" style="width:54pt;height:18.75pt" o:ole="">
            <v:imagedata r:id="rId32" o:title=""/>
          </v:shape>
          <o:OLEObject Type="Embed" ProgID="Equation.DSMT4" ShapeID="_x0000_i1040" DrawAspect="Content" ObjectID="_1454392393" r:id="rId37"/>
        </w:object>
      </w:r>
      <w:r w:rsidRPr="00CB237F">
        <w:rPr>
          <w:rFonts w:asciiTheme="majorHAnsi" w:hAnsiTheme="majorHAnsi"/>
        </w:rPr>
        <w:t>:</w:t>
      </w:r>
    </w:p>
    <w:p w:rsidR="000A41BA" w:rsidRPr="00CB237F" w:rsidRDefault="000A41BA" w:rsidP="000A41BA">
      <w:pPr>
        <w:pStyle w:val="ListParagraph"/>
        <w:rPr>
          <w:rFonts w:asciiTheme="majorHAnsi" w:hAnsiTheme="majorHAnsi"/>
        </w:r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1E0A7D" w:rsidRPr="00CB237F" w:rsidRDefault="001E0A7D" w:rsidP="001E0A7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Use your points above to sketch the graph </w:t>
      </w:r>
      <w:proofErr w:type="gramStart"/>
      <w:r w:rsidRPr="00CB237F">
        <w:rPr>
          <w:rFonts w:asciiTheme="majorHAnsi" w:hAnsiTheme="majorHAnsi"/>
        </w:rPr>
        <w:t xml:space="preserve">of </w:t>
      </w:r>
      <w:proofErr w:type="gramEnd"/>
      <w:r w:rsidRPr="00CB237F">
        <w:rPr>
          <w:rFonts w:asciiTheme="majorHAnsi" w:hAnsiTheme="majorHAnsi"/>
          <w:position w:val="-10"/>
        </w:rPr>
        <w:object w:dxaOrig="1080" w:dyaOrig="380">
          <v:shape id="_x0000_i1041" type="#_x0000_t75" style="width:54pt;height:18.75pt" o:ole="">
            <v:imagedata r:id="rId32" o:title=""/>
          </v:shape>
          <o:OLEObject Type="Embed" ProgID="Equation.DSMT4" ShapeID="_x0000_i1041" DrawAspect="Content" ObjectID="_1454392394" r:id="rId38"/>
        </w:object>
      </w:r>
      <w:r w:rsidRPr="00CB237F">
        <w:rPr>
          <w:rFonts w:asciiTheme="majorHAnsi" w:hAnsiTheme="majorHAnsi"/>
        </w:rPr>
        <w:t>.</w:t>
      </w: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0A41BA" w:rsidP="001E0A7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Write </w:t>
      </w:r>
      <w:r w:rsidRPr="00CB237F">
        <w:rPr>
          <w:rFonts w:asciiTheme="majorHAnsi" w:hAnsiTheme="majorHAnsi"/>
          <w:position w:val="-10"/>
        </w:rPr>
        <w:object w:dxaOrig="1080" w:dyaOrig="380">
          <v:shape id="_x0000_i1042" type="#_x0000_t75" style="width:54pt;height:18.75pt" o:ole="">
            <v:imagedata r:id="rId32" o:title=""/>
          </v:shape>
          <o:OLEObject Type="Embed" ProgID="Equation.DSMT4" ShapeID="_x0000_i1042" DrawAspect="Content" ObjectID="_1454392395" r:id="rId39"/>
        </w:object>
      </w:r>
      <w:r w:rsidRPr="00CB237F">
        <w:rPr>
          <w:rFonts w:asciiTheme="majorHAnsi" w:hAnsiTheme="majorHAnsi"/>
        </w:rPr>
        <w:t xml:space="preserve">using rational exponents: </w:t>
      </w:r>
    </w:p>
    <w:p w:rsidR="000A41BA" w:rsidRPr="00CB237F" w:rsidRDefault="000A41BA" w:rsidP="000A41BA">
      <w:pPr>
        <w:rPr>
          <w:rFonts w:asciiTheme="majorHAnsi" w:hAnsiTheme="majorHAnsi"/>
        </w:rPr>
      </w:pPr>
      <w:r w:rsidRPr="00CB237F">
        <w:rPr>
          <w:rFonts w:asciiTheme="majorHAnsi" w:hAnsiTheme="majorHAnsi"/>
          <w:noProof/>
        </w:rPr>
        <w:lastRenderedPageBreak/>
        <w:drawing>
          <wp:inline distT="0" distB="0" distL="0" distR="0" wp14:anchorId="0D10949A" wp14:editId="50219D54">
            <wp:extent cx="3288261" cy="3276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90719" cy="327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FD" w:rsidRPr="00CB237F" w:rsidRDefault="00F163FD" w:rsidP="000A41BA">
      <w:pPr>
        <w:rPr>
          <w:rFonts w:asciiTheme="majorHAnsi" w:hAnsiTheme="majorHAnsi"/>
        </w:rPr>
        <w:sectPr w:rsidR="00F163FD" w:rsidRPr="00CB237F" w:rsidSect="00F163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F163FD" w:rsidRPr="00CB237F" w:rsidRDefault="00F163FD" w:rsidP="000A41BA">
      <w:pPr>
        <w:rPr>
          <w:rFonts w:asciiTheme="majorHAnsi" w:hAnsiTheme="majorHAnsi"/>
        </w:rPr>
        <w:sectPr w:rsidR="00F163FD" w:rsidRPr="00CB237F" w:rsidSect="00A877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41BA" w:rsidRPr="00CB237F" w:rsidRDefault="000A41BA" w:rsidP="000A41BA">
      <w:pPr>
        <w:rPr>
          <w:rFonts w:asciiTheme="majorHAnsi" w:hAnsiTheme="majorHAnsi"/>
          <w:u w:val="single"/>
        </w:rPr>
      </w:pPr>
      <w:r w:rsidRPr="00CB237F">
        <w:rPr>
          <w:rFonts w:asciiTheme="majorHAnsi" w:hAnsiTheme="majorHAnsi"/>
        </w:rPr>
        <w:lastRenderedPageBreak/>
        <w:t xml:space="preserve">Given the function: </w:t>
      </w:r>
      <w:r w:rsidRPr="00CB237F">
        <w:rPr>
          <w:rFonts w:asciiTheme="majorHAnsi" w:hAnsiTheme="majorHAnsi"/>
          <w:position w:val="-10"/>
        </w:rPr>
        <w:object w:dxaOrig="1060" w:dyaOrig="380">
          <v:shape id="_x0000_i1043" type="#_x0000_t75" style="width:53.25pt;height:18.75pt" o:ole="">
            <v:imagedata r:id="rId41" o:title=""/>
          </v:shape>
          <o:OLEObject Type="Embed" ProgID="Equation.DSMT4" ShapeID="_x0000_i1043" DrawAspect="Content" ObjectID="_1454392396" r:id="rId42"/>
        </w:object>
      </w:r>
      <w:r w:rsidRPr="00CB237F">
        <w:rPr>
          <w:rFonts w:asciiTheme="majorHAnsi" w:hAnsiTheme="majorHAnsi"/>
          <w:u w:val="single"/>
        </w:rPr>
        <w:t xml:space="preserve"> </w:t>
      </w:r>
    </w:p>
    <w:p w:rsidR="000A41BA" w:rsidRPr="00CB237F" w:rsidRDefault="000A41BA" w:rsidP="000A41BA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0A41BA" w:rsidRPr="00CB237F" w:rsidSect="00F163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41BA" w:rsidRPr="00CB237F" w:rsidRDefault="000A41BA" w:rsidP="000A41B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lastRenderedPageBreak/>
        <w:t xml:space="preserve">State the domain of </w:t>
      </w:r>
      <w:r w:rsidRPr="00CB237F">
        <w:rPr>
          <w:rFonts w:asciiTheme="majorHAnsi" w:hAnsiTheme="majorHAnsi"/>
          <w:position w:val="-10"/>
        </w:rPr>
        <w:object w:dxaOrig="1060" w:dyaOrig="380">
          <v:shape id="_x0000_i1044" type="#_x0000_t75" style="width:53.25pt;height:18.75pt" o:ole="">
            <v:imagedata r:id="rId41" o:title=""/>
          </v:shape>
          <o:OLEObject Type="Embed" ProgID="Equation.DSMT4" ShapeID="_x0000_i1044" DrawAspect="Content" ObjectID="_1454392397" r:id="rId43"/>
        </w:object>
      </w:r>
      <w:r w:rsidRPr="00CB237F">
        <w:rPr>
          <w:rFonts w:asciiTheme="majorHAnsi" w:hAnsiTheme="majorHAnsi"/>
        </w:rPr>
        <w:t>:</w:t>
      </w: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0A41BA" w:rsidP="000A41B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List five exact ordered pairs </w:t>
      </w:r>
      <w:r w:rsidRPr="00CB237F">
        <w:rPr>
          <w:rFonts w:asciiTheme="majorHAnsi" w:hAnsiTheme="majorHAnsi"/>
          <w:position w:val="-10"/>
        </w:rPr>
        <w:object w:dxaOrig="580" w:dyaOrig="320">
          <v:shape id="_x0000_i1045" type="#_x0000_t75" style="width:29.25pt;height:15.75pt" o:ole="">
            <v:imagedata r:id="rId35" o:title=""/>
          </v:shape>
          <o:OLEObject Type="Embed" ProgID="Equation.DSMT4" ShapeID="_x0000_i1045" DrawAspect="Content" ObjectID="_1454392398" r:id="rId44"/>
        </w:object>
      </w:r>
      <w:r w:rsidRPr="00CB237F">
        <w:rPr>
          <w:rFonts w:asciiTheme="majorHAnsi" w:hAnsiTheme="majorHAnsi"/>
        </w:rPr>
        <w:t xml:space="preserve"> that lie on the graph of </w:t>
      </w:r>
      <w:r w:rsidRPr="00CB237F">
        <w:rPr>
          <w:rFonts w:asciiTheme="majorHAnsi" w:hAnsiTheme="majorHAnsi"/>
          <w:position w:val="-10"/>
        </w:rPr>
        <w:object w:dxaOrig="1060" w:dyaOrig="380">
          <v:shape id="_x0000_i1046" type="#_x0000_t75" style="width:53.25pt;height:18.75pt" o:ole="">
            <v:imagedata r:id="rId41" o:title=""/>
          </v:shape>
          <o:OLEObject Type="Embed" ProgID="Equation.DSMT4" ShapeID="_x0000_i1046" DrawAspect="Content" ObjectID="_1454392399" r:id="rId45"/>
        </w:object>
      </w:r>
      <w:r w:rsidRPr="00CB237F">
        <w:rPr>
          <w:rFonts w:asciiTheme="majorHAnsi" w:hAnsiTheme="majorHAnsi"/>
        </w:rPr>
        <w:t>:</w:t>
      </w:r>
    </w:p>
    <w:p w:rsidR="000A41BA" w:rsidRPr="00CB237F" w:rsidRDefault="000A41BA" w:rsidP="000A41BA">
      <w:pPr>
        <w:pStyle w:val="ListParagraph"/>
        <w:rPr>
          <w:rFonts w:asciiTheme="majorHAnsi" w:hAnsiTheme="majorHAnsi"/>
        </w:r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F163FD" w:rsidRPr="00CB237F" w:rsidRDefault="000A41BA" w:rsidP="00F163F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Use your points above to sketch the graph </w:t>
      </w:r>
      <w:proofErr w:type="gramStart"/>
      <w:r w:rsidRPr="00CB237F">
        <w:rPr>
          <w:rFonts w:asciiTheme="majorHAnsi" w:hAnsiTheme="majorHAnsi"/>
        </w:rPr>
        <w:t xml:space="preserve">of </w:t>
      </w:r>
      <w:proofErr w:type="gramEnd"/>
      <w:r w:rsidRPr="00CB237F">
        <w:rPr>
          <w:rFonts w:asciiTheme="majorHAnsi" w:hAnsiTheme="majorHAnsi"/>
          <w:position w:val="-10"/>
        </w:rPr>
        <w:object w:dxaOrig="1060" w:dyaOrig="380">
          <v:shape id="_x0000_i1047" type="#_x0000_t75" style="width:53.25pt;height:18.75pt" o:ole="">
            <v:imagedata r:id="rId41" o:title=""/>
          </v:shape>
          <o:OLEObject Type="Embed" ProgID="Equation.DSMT4" ShapeID="_x0000_i1047" DrawAspect="Content" ObjectID="_1454392400" r:id="rId46"/>
        </w:object>
      </w:r>
      <w:r w:rsidRPr="00CB237F">
        <w:rPr>
          <w:rFonts w:asciiTheme="majorHAnsi" w:hAnsiTheme="majorHAnsi"/>
        </w:rPr>
        <w:t>.</w:t>
      </w:r>
    </w:p>
    <w:p w:rsidR="00F163FD" w:rsidRPr="00CB237F" w:rsidRDefault="00F163FD" w:rsidP="00F163FD">
      <w:pPr>
        <w:rPr>
          <w:rFonts w:asciiTheme="majorHAnsi" w:hAnsiTheme="majorHAnsi"/>
        </w:rPr>
      </w:pPr>
    </w:p>
    <w:p w:rsidR="00F163FD" w:rsidRPr="00CB237F" w:rsidRDefault="00F163FD" w:rsidP="00F163F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B237F">
        <w:rPr>
          <w:rFonts w:asciiTheme="majorHAnsi" w:hAnsiTheme="majorHAnsi"/>
        </w:rPr>
        <w:t xml:space="preserve">Write </w:t>
      </w:r>
      <w:r w:rsidRPr="00CB237F">
        <w:rPr>
          <w:rFonts w:asciiTheme="majorHAnsi" w:hAnsiTheme="majorHAnsi"/>
          <w:position w:val="-10"/>
        </w:rPr>
        <w:object w:dxaOrig="1060" w:dyaOrig="380">
          <v:shape id="_x0000_i1048" type="#_x0000_t75" style="width:53.25pt;height:18.75pt" o:ole="">
            <v:imagedata r:id="rId41" o:title=""/>
          </v:shape>
          <o:OLEObject Type="Embed" ProgID="Equation.DSMT4" ShapeID="_x0000_i1048" DrawAspect="Content" ObjectID="_1454392401" r:id="rId47"/>
        </w:object>
      </w:r>
      <w:r w:rsidRPr="00CB237F">
        <w:rPr>
          <w:rFonts w:asciiTheme="majorHAnsi" w:hAnsiTheme="majorHAnsi"/>
        </w:rPr>
        <w:t xml:space="preserve"> using rational exponents.</w:t>
      </w:r>
    </w:p>
    <w:p w:rsidR="000A41BA" w:rsidRPr="00CB237F" w:rsidRDefault="000A41BA" w:rsidP="000A41BA">
      <w:pPr>
        <w:rPr>
          <w:rFonts w:asciiTheme="majorHAnsi" w:hAnsiTheme="majorHAnsi"/>
        </w:rPr>
      </w:pPr>
      <w:r w:rsidRPr="00CB237F">
        <w:rPr>
          <w:rFonts w:asciiTheme="majorHAnsi" w:hAnsiTheme="majorHAnsi"/>
          <w:noProof/>
        </w:rPr>
        <w:lastRenderedPageBreak/>
        <w:drawing>
          <wp:inline distT="0" distB="0" distL="0" distR="0" wp14:anchorId="349D8100" wp14:editId="196A9C8B">
            <wp:extent cx="3288261" cy="3276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90719" cy="327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FD" w:rsidRPr="00CB237F" w:rsidRDefault="00F163FD" w:rsidP="000A41BA">
      <w:pPr>
        <w:rPr>
          <w:rFonts w:asciiTheme="majorHAnsi" w:hAnsiTheme="majorHAnsi"/>
        </w:rPr>
        <w:sectPr w:rsidR="00F163FD" w:rsidRPr="00CB237F" w:rsidSect="00F163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0A41BA" w:rsidP="000A41BA">
      <w:pPr>
        <w:rPr>
          <w:rFonts w:asciiTheme="majorHAnsi" w:hAnsiTheme="majorHAnsi"/>
        </w:rPr>
      </w:pPr>
    </w:p>
    <w:p w:rsidR="000A41BA" w:rsidRPr="00CB237F" w:rsidRDefault="00F163FD" w:rsidP="000A41BA">
      <w:pPr>
        <w:rPr>
          <w:rFonts w:asciiTheme="majorHAnsi" w:hAnsiTheme="majorHAnsi"/>
        </w:rPr>
      </w:pPr>
      <w:r w:rsidRPr="00CB237F">
        <w:rPr>
          <w:rFonts w:asciiTheme="majorHAnsi" w:hAnsiTheme="majorHAnsi"/>
        </w:rPr>
        <w:t>Check your graphs with your neighbors.  Do your graphs look the same? Why or why not.</w:t>
      </w:r>
    </w:p>
    <w:sectPr w:rsidR="000A41BA" w:rsidRPr="00CB237F" w:rsidSect="000A41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106"/>
    <w:multiLevelType w:val="hybridMultilevel"/>
    <w:tmpl w:val="6D4E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48AC"/>
    <w:multiLevelType w:val="hybridMultilevel"/>
    <w:tmpl w:val="1500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6FAD"/>
    <w:multiLevelType w:val="hybridMultilevel"/>
    <w:tmpl w:val="1500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0"/>
    <w:rsid w:val="000A41BA"/>
    <w:rsid w:val="001E0A7D"/>
    <w:rsid w:val="00326B95"/>
    <w:rsid w:val="003B2A45"/>
    <w:rsid w:val="006247A3"/>
    <w:rsid w:val="006D554F"/>
    <w:rsid w:val="006F5C61"/>
    <w:rsid w:val="00920E53"/>
    <w:rsid w:val="00A877E0"/>
    <w:rsid w:val="00AB72B4"/>
    <w:rsid w:val="00AC27DC"/>
    <w:rsid w:val="00CB0F3F"/>
    <w:rsid w:val="00CB237F"/>
    <w:rsid w:val="00DB6832"/>
    <w:rsid w:val="00F0389A"/>
    <w:rsid w:val="00F163FD"/>
    <w:rsid w:val="00F5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0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0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png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hyperlink" Target="http://www.dmv.org/ut-utah/defensive-driv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3013</Characters>
  <Application>Microsoft Office Word</Application>
  <DocSecurity>0</DocSecurity>
  <Lines>167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stopp1</dc:creator>
  <cp:lastModifiedBy>Mom</cp:lastModifiedBy>
  <cp:revision>2</cp:revision>
  <cp:lastPrinted>2013-10-18T19:04:00Z</cp:lastPrinted>
  <dcterms:created xsi:type="dcterms:W3CDTF">2014-02-20T16:05:00Z</dcterms:created>
  <dcterms:modified xsi:type="dcterms:W3CDTF">2014-02-20T16:05:00Z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